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9C339" w14:textId="77777777" w:rsidR="00B55871" w:rsidRPr="00210D48" w:rsidRDefault="00B55871" w:rsidP="00F10EF4">
      <w:pPr>
        <w:jc w:val="center"/>
        <w:rPr>
          <w:b/>
          <w:sz w:val="22"/>
          <w:szCs w:val="22"/>
        </w:rPr>
      </w:pPr>
    </w:p>
    <w:p w14:paraId="7389E42D" w14:textId="77777777" w:rsidR="00B55871" w:rsidRPr="00210D48" w:rsidRDefault="00B55871" w:rsidP="00F10EF4">
      <w:pPr>
        <w:jc w:val="center"/>
        <w:rPr>
          <w:b/>
          <w:sz w:val="22"/>
          <w:szCs w:val="22"/>
        </w:rPr>
      </w:pPr>
    </w:p>
    <w:p w14:paraId="7CEB1198" w14:textId="77777777" w:rsidR="00B55871" w:rsidRPr="00210D48" w:rsidRDefault="00B55871" w:rsidP="00F10EF4">
      <w:pPr>
        <w:jc w:val="center"/>
        <w:rPr>
          <w:b/>
          <w:sz w:val="22"/>
          <w:szCs w:val="22"/>
        </w:rPr>
      </w:pPr>
    </w:p>
    <w:p w14:paraId="64D5B257" w14:textId="77777777" w:rsidR="00F53757" w:rsidRPr="00210D48" w:rsidRDefault="00F53757" w:rsidP="00F10EF4">
      <w:pPr>
        <w:jc w:val="center"/>
        <w:rPr>
          <w:b/>
          <w:sz w:val="22"/>
          <w:szCs w:val="22"/>
        </w:rPr>
      </w:pPr>
    </w:p>
    <w:p w14:paraId="04F7683E" w14:textId="63198379" w:rsidR="00B55871" w:rsidRPr="00210D48" w:rsidRDefault="00B55871" w:rsidP="00F10EF4">
      <w:pPr>
        <w:jc w:val="center"/>
        <w:rPr>
          <w:b/>
        </w:rPr>
      </w:pPr>
      <w:r w:rsidRPr="00210D48">
        <w:rPr>
          <w:b/>
        </w:rPr>
        <w:t>GOVERNING BODY COMMITTEE – ACHIEVEMENT</w:t>
      </w:r>
    </w:p>
    <w:p w14:paraId="2266BA2A" w14:textId="77777777" w:rsidR="00B55871" w:rsidRPr="00210D48" w:rsidRDefault="00B55871" w:rsidP="00F10EF4">
      <w:pPr>
        <w:jc w:val="center"/>
        <w:rPr>
          <w:b/>
        </w:rPr>
      </w:pPr>
    </w:p>
    <w:p w14:paraId="6D5D650E" w14:textId="75E97995" w:rsidR="00B55871" w:rsidRPr="00210D48" w:rsidRDefault="00B55871" w:rsidP="00F10EF4">
      <w:pPr>
        <w:jc w:val="center"/>
        <w:rPr>
          <w:b/>
          <w:bCs/>
        </w:rPr>
      </w:pPr>
      <w:r w:rsidRPr="002E5064">
        <w:rPr>
          <w:b/>
        </w:rPr>
        <w:t xml:space="preserve">Terms of Reference – </w:t>
      </w:r>
      <w:r w:rsidRPr="002E5064">
        <w:rPr>
          <w:b/>
          <w:bCs/>
        </w:rPr>
        <w:t>December 2022</w:t>
      </w:r>
    </w:p>
    <w:p w14:paraId="1F029ADC" w14:textId="77777777" w:rsidR="00B55871" w:rsidRPr="00210D48" w:rsidRDefault="00B55871" w:rsidP="00F10EF4">
      <w:pPr>
        <w:rPr>
          <w:sz w:val="22"/>
          <w:szCs w:val="22"/>
        </w:rPr>
      </w:pPr>
    </w:p>
    <w:p w14:paraId="37C7A765" w14:textId="77777777" w:rsidR="00D34AD2" w:rsidRDefault="00D34AD2" w:rsidP="00D34AD2">
      <w:pPr>
        <w:pStyle w:val="Heading1"/>
      </w:pPr>
      <w:r>
        <w:t xml:space="preserve">Purpose </w:t>
      </w:r>
    </w:p>
    <w:p w14:paraId="016DA2F7" w14:textId="77777777" w:rsidR="00D34AD2" w:rsidRPr="0017586E" w:rsidRDefault="00D34AD2" w:rsidP="00D34AD2">
      <w:pPr>
        <w:pStyle w:val="Heading2"/>
        <w:jc w:val="left"/>
      </w:pPr>
      <w:r>
        <w:t xml:space="preserve">To support the Governing Body of </w:t>
      </w:r>
      <w:r w:rsidRPr="0017586E">
        <w:t>The Norwood School in fulfilling its statutory duties.</w:t>
      </w:r>
    </w:p>
    <w:p w14:paraId="661185F7" w14:textId="77777777" w:rsidR="00D34AD2" w:rsidRPr="0017586E" w:rsidRDefault="00D34AD2" w:rsidP="00D34AD2">
      <w:pPr>
        <w:pStyle w:val="Heading2"/>
        <w:jc w:val="left"/>
      </w:pPr>
      <w:r w:rsidRPr="0017586E">
        <w:t>To support the strategic role of the Governing Body.</w:t>
      </w:r>
    </w:p>
    <w:p w14:paraId="494D4353" w14:textId="77777777" w:rsidR="00D34AD2" w:rsidRPr="0017586E" w:rsidRDefault="00D34AD2" w:rsidP="00D34AD2">
      <w:pPr>
        <w:pStyle w:val="Heading2"/>
        <w:jc w:val="left"/>
      </w:pPr>
      <w:r w:rsidRPr="0017586E">
        <w:t>To provide a framework for the development of appropriate policies relating to the management of the school’s resources and to enable the efficient and effective application of those resources to achieve the school’s educational aims.</w:t>
      </w:r>
    </w:p>
    <w:p w14:paraId="341CB05A" w14:textId="77777777" w:rsidR="00D34AD2" w:rsidRPr="0017586E" w:rsidRDefault="00D34AD2" w:rsidP="00D34AD2">
      <w:pPr>
        <w:pStyle w:val="Heading1"/>
      </w:pPr>
      <w:r w:rsidRPr="0017586E">
        <w:t xml:space="preserve">Composition </w:t>
      </w:r>
    </w:p>
    <w:p w14:paraId="4BA6476F" w14:textId="0120FE5C" w:rsidR="00D34AD2" w:rsidRPr="00210D48" w:rsidRDefault="00D34AD2" w:rsidP="00D34AD2">
      <w:pPr>
        <w:pStyle w:val="Heading2"/>
        <w:jc w:val="left"/>
      </w:pPr>
      <w:r w:rsidRPr="00210D48">
        <w:t xml:space="preserve">The Committee will comprise a minimum of </w:t>
      </w:r>
      <w:r>
        <w:rPr>
          <w:b/>
          <w:bCs/>
        </w:rPr>
        <w:t>three</w:t>
      </w:r>
      <w:r w:rsidRPr="00210D48">
        <w:rPr>
          <w:b/>
          <w:bCs/>
        </w:rPr>
        <w:t xml:space="preserve"> Governors</w:t>
      </w:r>
      <w:r w:rsidRPr="00210D48">
        <w:t>, from the full range of Governors</w:t>
      </w:r>
      <w:r>
        <w:t xml:space="preserve"> (excluding associate members)</w:t>
      </w:r>
      <w:r w:rsidRPr="00210D48">
        <w:t>.</w:t>
      </w:r>
    </w:p>
    <w:p w14:paraId="450F45E4" w14:textId="77777777" w:rsidR="00D34AD2" w:rsidRPr="007279A0" w:rsidRDefault="00D34AD2" w:rsidP="00D34AD2">
      <w:pPr>
        <w:pStyle w:val="Heading2"/>
      </w:pPr>
      <w:r w:rsidRPr="007279A0">
        <w:t>The Committee will elect a Chair at its first meeting in each the academic year.</w:t>
      </w:r>
    </w:p>
    <w:p w14:paraId="75F90A20" w14:textId="77777777" w:rsidR="00D34AD2" w:rsidRDefault="00D34AD2" w:rsidP="00D34AD2">
      <w:pPr>
        <w:pStyle w:val="Heading2"/>
        <w:jc w:val="left"/>
      </w:pPr>
      <w:r>
        <w:t>The Committee may make recommendations to the Governing Body for the appointment of associate members.</w:t>
      </w:r>
    </w:p>
    <w:p w14:paraId="6E0666B5" w14:textId="5CE12F27" w:rsidR="00D34AD2" w:rsidRDefault="00D34AD2" w:rsidP="00D34AD2">
      <w:pPr>
        <w:pStyle w:val="Heading2"/>
        <w:jc w:val="left"/>
      </w:pPr>
      <w:r>
        <w:t xml:space="preserve">Other Attendees as necessary </w:t>
      </w:r>
      <w:r w:rsidR="00095AF6">
        <w:t>may</w:t>
      </w:r>
      <w:r>
        <w:t xml:space="preserve"> include:</w:t>
      </w:r>
    </w:p>
    <w:p w14:paraId="3CB20027" w14:textId="77777777" w:rsidR="00F2312E" w:rsidRPr="00210D48" w:rsidRDefault="00F2312E" w:rsidP="00F2312E">
      <w:pPr>
        <w:pStyle w:val="Heading2"/>
        <w:numPr>
          <w:ilvl w:val="2"/>
          <w:numId w:val="4"/>
        </w:numPr>
      </w:pPr>
      <w:r>
        <w:t xml:space="preserve">One or </w:t>
      </w:r>
      <w:r w:rsidRPr="00210D48">
        <w:t>both Co-Headteacher(s).</w:t>
      </w:r>
    </w:p>
    <w:p w14:paraId="210100CB" w14:textId="77777777" w:rsidR="00D34AD2" w:rsidRDefault="00D34AD2" w:rsidP="00D34AD2">
      <w:pPr>
        <w:pStyle w:val="Heading2"/>
        <w:numPr>
          <w:ilvl w:val="2"/>
          <w:numId w:val="4"/>
        </w:numPr>
        <w:jc w:val="left"/>
      </w:pPr>
      <w:r w:rsidRPr="00210D48">
        <w:t xml:space="preserve">One of the Deputy Headteachers. </w:t>
      </w:r>
    </w:p>
    <w:p w14:paraId="06DAC29E" w14:textId="77777777" w:rsidR="00D34AD2" w:rsidRDefault="00D34AD2" w:rsidP="00D34AD2">
      <w:pPr>
        <w:pStyle w:val="Heading2"/>
        <w:numPr>
          <w:ilvl w:val="2"/>
          <w:numId w:val="4"/>
        </w:numPr>
        <w:jc w:val="left"/>
      </w:pPr>
      <w:r>
        <w:t>Other members of staff or visitors may be invited to attend, on an occasional basis, where appropriate.</w:t>
      </w:r>
    </w:p>
    <w:p w14:paraId="1168CE5D" w14:textId="77777777" w:rsidR="00D34AD2" w:rsidRDefault="00D34AD2" w:rsidP="00D34AD2">
      <w:pPr>
        <w:pStyle w:val="Heading1"/>
      </w:pPr>
      <w:r>
        <w:t>Quorum</w:t>
      </w:r>
    </w:p>
    <w:p w14:paraId="7CC18AA4" w14:textId="77777777" w:rsidR="00D34AD2" w:rsidRDefault="00D34AD2" w:rsidP="00D34AD2">
      <w:pPr>
        <w:pStyle w:val="Heading2"/>
        <w:jc w:val="left"/>
      </w:pPr>
      <w:r>
        <w:t xml:space="preserve">There will be a quorum of </w:t>
      </w:r>
      <w:r w:rsidRPr="00B41B88">
        <w:rPr>
          <w:b/>
          <w:bCs/>
        </w:rPr>
        <w:t xml:space="preserve">three </w:t>
      </w:r>
      <w:r>
        <w:rPr>
          <w:b/>
          <w:bCs/>
        </w:rPr>
        <w:t>G</w:t>
      </w:r>
      <w:r w:rsidRPr="00B41B88">
        <w:rPr>
          <w:b/>
          <w:bCs/>
        </w:rPr>
        <w:t>overnors</w:t>
      </w:r>
      <w:r>
        <w:rPr>
          <w:b/>
          <w:bCs/>
        </w:rPr>
        <w:t xml:space="preserve"> </w:t>
      </w:r>
      <w:r w:rsidRPr="00B25D6D">
        <w:t>(</w:t>
      </w:r>
      <w:r>
        <w:t>excluding associate members</w:t>
      </w:r>
      <w:r w:rsidRPr="00B25D6D">
        <w:t>)</w:t>
      </w:r>
      <w:r>
        <w:t>.</w:t>
      </w:r>
    </w:p>
    <w:p w14:paraId="27F0B303" w14:textId="77777777" w:rsidR="00D34AD2" w:rsidRDefault="00D34AD2" w:rsidP="00D34AD2">
      <w:pPr>
        <w:pStyle w:val="Heading1"/>
      </w:pPr>
      <w:r>
        <w:t>Meetings</w:t>
      </w:r>
    </w:p>
    <w:p w14:paraId="58103043" w14:textId="77777777" w:rsidR="00D34AD2" w:rsidRDefault="00D34AD2" w:rsidP="00D34AD2">
      <w:pPr>
        <w:pStyle w:val="Heading2"/>
        <w:jc w:val="left"/>
      </w:pPr>
      <w:r>
        <w:t>The Committee will meet at least once per term.</w:t>
      </w:r>
    </w:p>
    <w:p w14:paraId="001860B2" w14:textId="77777777" w:rsidR="00D34AD2" w:rsidRDefault="00D34AD2" w:rsidP="00D34AD2">
      <w:pPr>
        <w:pStyle w:val="Heading2"/>
        <w:jc w:val="left"/>
      </w:pPr>
      <w:r>
        <w:t>The Committee will receive reports from the school in sufficient detail to undertake planning, monitoring and evaluation and thus enable the Committee to fulfil its strategic role.</w:t>
      </w:r>
    </w:p>
    <w:p w14:paraId="617EFDD4" w14:textId="416B544A" w:rsidR="00473EF7" w:rsidRDefault="00473EF7" w:rsidP="00473EF7">
      <w:pPr>
        <w:pStyle w:val="Heading1"/>
      </w:pPr>
      <w:r>
        <w:t>Potential Conflicts of Interest</w:t>
      </w:r>
    </w:p>
    <w:p w14:paraId="118CB7FC" w14:textId="49CC437B" w:rsidR="001F0CEB" w:rsidRPr="00AC32E5" w:rsidRDefault="001F0CEB" w:rsidP="001F0CEB">
      <w:pPr>
        <w:pStyle w:val="Heading2"/>
        <w:jc w:val="left"/>
      </w:pPr>
      <w:r>
        <w:t xml:space="preserve">At the start of each meeting all Governors will declare any potential conflicts of interests linked to the topics for discussion. </w:t>
      </w:r>
      <w:r w:rsidRPr="00AC32E5">
        <w:t xml:space="preserve">A relevant person must withdraw where there is a conflict of interest or any doubt about </w:t>
      </w:r>
      <w:r w:rsidR="00473EF7">
        <w:t>their</w:t>
      </w:r>
      <w:r w:rsidRPr="00AC32E5">
        <w:t xml:space="preserve"> ability to act impartially.</w:t>
      </w:r>
    </w:p>
    <w:p w14:paraId="24D32AF5" w14:textId="77777777" w:rsidR="00965545" w:rsidRDefault="00965545" w:rsidP="00965545">
      <w:pPr>
        <w:pStyle w:val="Heading2"/>
      </w:pPr>
      <w:r>
        <w:t>The Staff Governor and any other members of staff present can be asked to withdraw when confidential or sensitive matters relating to individual members of staff are disclosed.</w:t>
      </w:r>
    </w:p>
    <w:p w14:paraId="57BC9911" w14:textId="1E1556C6" w:rsidR="00D34AD2" w:rsidRPr="00210D48" w:rsidRDefault="00D34AD2" w:rsidP="00D34AD2">
      <w:pPr>
        <w:pStyle w:val="Heading1"/>
      </w:pPr>
      <w:r>
        <w:lastRenderedPageBreak/>
        <w:t>Report to the Governing Body</w:t>
      </w:r>
    </w:p>
    <w:p w14:paraId="7948FF6F" w14:textId="47FD8DD9" w:rsidR="00D34AD2" w:rsidRPr="00210D48" w:rsidRDefault="00D34AD2" w:rsidP="00D34AD2">
      <w:pPr>
        <w:pStyle w:val="Heading2"/>
        <w:jc w:val="left"/>
      </w:pPr>
      <w:r w:rsidRPr="00210D48">
        <w:t>The Chair will provide a brief verbal report of key points discussed at each meeting to the next meeting of the Governing Body.</w:t>
      </w:r>
    </w:p>
    <w:p w14:paraId="161631FF" w14:textId="0FE590E7" w:rsidR="00C8036A" w:rsidRDefault="00C8036A" w:rsidP="00D34AD2">
      <w:pPr>
        <w:pStyle w:val="StyleHeading1Before18ptAfter12pt"/>
      </w:pPr>
      <w:r>
        <w:t>Terms of Reference</w:t>
      </w:r>
    </w:p>
    <w:p w14:paraId="4DFA54F6" w14:textId="16465C00" w:rsidR="00347407" w:rsidRDefault="00347407" w:rsidP="00347407">
      <w:pPr>
        <w:pStyle w:val="Heading2"/>
      </w:pPr>
      <w:r>
        <w:t>To monitor school- based, local and national performance data relating to the school and evaluate achievement and progress throughout the school.</w:t>
      </w:r>
    </w:p>
    <w:p w14:paraId="179A51B0" w14:textId="7985524A" w:rsidR="00347407" w:rsidRDefault="00347407" w:rsidP="00347407">
      <w:pPr>
        <w:pStyle w:val="Heading2"/>
      </w:pPr>
      <w:r>
        <w:t>To monitor and evaluate Achievement and Standards and Quality and Provision and to make recommendations to the governing body to address any emerging issues.</w:t>
      </w:r>
    </w:p>
    <w:p w14:paraId="163C8B22" w14:textId="7A87946D" w:rsidR="00347407" w:rsidRDefault="00347407" w:rsidP="00347407">
      <w:pPr>
        <w:pStyle w:val="Heading2"/>
      </w:pPr>
      <w:r>
        <w:t>To regularly review and develop the Assessment Policy and to ensure that the policy is operating effectively.</w:t>
      </w:r>
    </w:p>
    <w:p w14:paraId="2BB241B0" w14:textId="2513EB0B" w:rsidR="00347407" w:rsidRDefault="00347407" w:rsidP="00347407">
      <w:pPr>
        <w:pStyle w:val="Heading2"/>
      </w:pPr>
      <w:r>
        <w:t>To ensure that a Teaching and Learning Policy is in place and resourced, and to regularly review the operation of the policy.</w:t>
      </w:r>
    </w:p>
    <w:p w14:paraId="708EC876" w14:textId="74890D57" w:rsidR="00347407" w:rsidRDefault="00347407" w:rsidP="00347407">
      <w:pPr>
        <w:pStyle w:val="Heading2"/>
      </w:pPr>
      <w:r>
        <w:t xml:space="preserve">To keep under review the Single Equalities Plan, </w:t>
      </w:r>
      <w:proofErr w:type="gramStart"/>
      <w:r>
        <w:t>in particular in</w:t>
      </w:r>
      <w:proofErr w:type="gramEnd"/>
      <w:r>
        <w:t xml:space="preserve"> relation to the curriculum, teaching and learning, assessment, achievement and progress, and to report any emerging issues to the governing body.</w:t>
      </w:r>
    </w:p>
    <w:p w14:paraId="30AD5AAB" w14:textId="79D95B7B" w:rsidR="00347407" w:rsidRDefault="00347407" w:rsidP="00347407">
      <w:pPr>
        <w:pStyle w:val="Heading2"/>
      </w:pPr>
      <w:r>
        <w:t xml:space="preserve">To agree and implement a rolling review programme of curriculum </w:t>
      </w:r>
      <w:proofErr w:type="gramStart"/>
      <w:r>
        <w:t>policies, and</w:t>
      </w:r>
      <w:proofErr w:type="gramEnd"/>
      <w:r>
        <w:t xml:space="preserve"> recommend policy changes to the governing body as and when necessary.</w:t>
      </w:r>
    </w:p>
    <w:p w14:paraId="057C1915" w14:textId="4B4A2D12" w:rsidR="00347407" w:rsidRDefault="00347407" w:rsidP="00347407">
      <w:pPr>
        <w:pStyle w:val="Heading2"/>
      </w:pPr>
      <w:r>
        <w:t xml:space="preserve">To consider recommendations from external reviews of the school, for example, OFSTED inspection or Local Authority review; to agree the actions needed to address any issues identified through external review; and to </w:t>
      </w:r>
      <w:proofErr w:type="gramStart"/>
      <w:r>
        <w:t>evaluate regularly</w:t>
      </w:r>
      <w:proofErr w:type="gramEnd"/>
      <w:r>
        <w:t xml:space="preserve"> the implementation of any plan Agreed.</w:t>
      </w:r>
    </w:p>
    <w:p w14:paraId="04DAEEA2" w14:textId="54CAE5D3" w:rsidR="00347407" w:rsidRDefault="00347407" w:rsidP="00347407">
      <w:pPr>
        <w:pStyle w:val="Heading2"/>
      </w:pPr>
      <w:r>
        <w:t>To review staff absence and cover records to monitor the impact on pupils and their lessons.</w:t>
      </w:r>
    </w:p>
    <w:p w14:paraId="5E017293" w14:textId="69E06968" w:rsidR="00347407" w:rsidRDefault="00347407" w:rsidP="00347407">
      <w:pPr>
        <w:pStyle w:val="Heading2"/>
      </w:pPr>
      <w:r>
        <w:t>To monitor the views of pupils on the curriculum offered by the school and on pupil progress and achievement, to provide feedback and to evaluate the ways in which the school actively responds to the views of parents and carers.</w:t>
      </w:r>
    </w:p>
    <w:p w14:paraId="7895544E" w14:textId="512B6C83" w:rsidR="00347407" w:rsidRDefault="00347407" w:rsidP="00347407">
      <w:pPr>
        <w:pStyle w:val="Heading2"/>
      </w:pPr>
      <w:r>
        <w:t>To monitor provision and to ensure that the statements of children with special educational needs are met.</w:t>
      </w:r>
    </w:p>
    <w:p w14:paraId="13D02B8D" w14:textId="2A9AAC37" w:rsidR="00347407" w:rsidRDefault="00347407" w:rsidP="00347407">
      <w:pPr>
        <w:pStyle w:val="Heading2"/>
      </w:pPr>
      <w:r>
        <w:t xml:space="preserve">To monitor provision for looked after children and evaluate their progress and achievement. </w:t>
      </w:r>
    </w:p>
    <w:p w14:paraId="34237366" w14:textId="74D45848" w:rsidR="00347407" w:rsidRDefault="00347407" w:rsidP="00347407">
      <w:pPr>
        <w:pStyle w:val="Heading2"/>
      </w:pPr>
      <w:r>
        <w:t>To monitor English as an Additional Language (</w:t>
      </w:r>
      <w:proofErr w:type="spellStart"/>
      <w:r w:rsidRPr="00347407">
        <w:rPr>
          <w:b/>
          <w:bCs/>
        </w:rPr>
        <w:t>EAL</w:t>
      </w:r>
      <w:proofErr w:type="spellEnd"/>
      <w:r>
        <w:t>) provision and to ensure that the needs of children are met.</w:t>
      </w:r>
    </w:p>
    <w:p w14:paraId="7A85A2ED" w14:textId="75EAE541" w:rsidR="009D6401" w:rsidRPr="0017586E" w:rsidRDefault="00347407" w:rsidP="00347407">
      <w:pPr>
        <w:pStyle w:val="Heading2"/>
      </w:pPr>
      <w:r>
        <w:t>To monitor provision for all groups of vulnerable children, for example young carers, to ensure that their needs have been identified and addressed, and to evaluate their progress and achievement.</w:t>
      </w:r>
    </w:p>
    <w:p w14:paraId="73C8657E" w14:textId="61323779" w:rsidR="00173E2B" w:rsidRPr="00210D48" w:rsidRDefault="00173E2B" w:rsidP="00F10EF4">
      <w:pPr>
        <w:jc w:val="both"/>
        <w:rPr>
          <w:sz w:val="22"/>
          <w:szCs w:val="22"/>
        </w:rPr>
      </w:pPr>
    </w:p>
    <w:p w14:paraId="69EA754D" w14:textId="010620C9" w:rsidR="003B7F5F" w:rsidRPr="00210D48" w:rsidRDefault="003B7F5F" w:rsidP="00F10EF4">
      <w:pPr>
        <w:jc w:val="both"/>
        <w:rPr>
          <w:sz w:val="22"/>
          <w:szCs w:val="22"/>
        </w:rPr>
      </w:pPr>
    </w:p>
    <w:p w14:paraId="62A305C7" w14:textId="2522245C" w:rsidR="003B7F5F" w:rsidRPr="00210D48" w:rsidRDefault="00867CEC" w:rsidP="00F10EF4">
      <w:pPr>
        <w:jc w:val="both"/>
        <w:rPr>
          <w:sz w:val="22"/>
          <w:szCs w:val="22"/>
        </w:rPr>
      </w:pPr>
      <w:r>
        <w:rPr>
          <w:noProof/>
          <w:sz w:val="22"/>
          <w:szCs w:val="22"/>
        </w:rPr>
        <mc:AlternateContent>
          <mc:Choice Requires="wps">
            <w:drawing>
              <wp:anchor distT="0" distB="0" distL="114300" distR="114300" simplePos="0" relativeHeight="251661312" behindDoc="0" locked="0" layoutInCell="1" allowOverlap="1" wp14:anchorId="1EC482B4" wp14:editId="16F26583">
                <wp:simplePos x="0" y="0"/>
                <wp:positionH relativeFrom="column">
                  <wp:posOffset>819315</wp:posOffset>
                </wp:positionH>
                <wp:positionV relativeFrom="paragraph">
                  <wp:posOffset>56816</wp:posOffset>
                </wp:positionV>
                <wp:extent cx="2209360" cy="311847"/>
                <wp:effectExtent l="0" t="0" r="0" b="0"/>
                <wp:wrapNone/>
                <wp:docPr id="3" name="Text Box 3"/>
                <wp:cNvGraphicFramePr/>
                <a:graphic xmlns:a="http://schemas.openxmlformats.org/drawingml/2006/main">
                  <a:graphicData uri="http://schemas.microsoft.com/office/word/2010/wordprocessingShape">
                    <wps:wsp>
                      <wps:cNvSpPr txBox="1"/>
                      <wps:spPr>
                        <a:xfrm>
                          <a:off x="0" y="0"/>
                          <a:ext cx="2209360" cy="311847"/>
                        </a:xfrm>
                        <a:prstGeom prst="rect">
                          <a:avLst/>
                        </a:prstGeom>
                        <a:noFill/>
                        <a:ln w="6350">
                          <a:noFill/>
                        </a:ln>
                      </wps:spPr>
                      <wps:txbx>
                        <w:txbxContent>
                          <w:p w14:paraId="6BD48FE4" w14:textId="6DAB40C8" w:rsidR="00867CEC" w:rsidRPr="00867CEC" w:rsidRDefault="00867CEC" w:rsidP="00867CEC">
                            <w:pPr>
                              <w:rPr>
                                <w:rFonts w:ascii="Bradley Hand ITC" w:hAnsi="Bradley Hand ITC"/>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C482B4" id="_x0000_t202" coordsize="21600,21600" o:spt="202" path="m,l,21600r21600,l21600,xe">
                <v:stroke joinstyle="miter"/>
                <v:path gradientshapeok="t" o:connecttype="rect"/>
              </v:shapetype>
              <v:shape id="Text Box 3" o:spid="_x0000_s1026" type="#_x0000_t202" style="position:absolute;left:0;text-align:left;margin-left:64.5pt;margin-top:4.45pt;width:173.95pt;height:24.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ClpGgIAADMEAAAOAAAAZHJzL2Uyb0RvYy54bWysU8tu2zAQvBfoPxC815Jsx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" filled="f" stroked="f" strokeweight=".5pt">
                <v:textbox>
                  <w:txbxContent>
                    <w:p w14:paraId="6BD48FE4" w14:textId="6DAB40C8" w:rsidR="00867CEC" w:rsidRPr="00867CEC" w:rsidRDefault="00867CEC" w:rsidP="00867CEC">
                      <w:pPr>
                        <w:rPr>
                          <w:rFonts w:ascii="Bradley Hand ITC" w:hAnsi="Bradley Hand ITC"/>
                          <w:sz w:val="52"/>
                          <w:szCs w:val="52"/>
                        </w:rPr>
                      </w:pPr>
                    </w:p>
                  </w:txbxContent>
                </v:textbox>
              </v:shape>
            </w:pict>
          </mc:Fallback>
        </mc:AlternateContent>
      </w:r>
    </w:p>
    <w:p w14:paraId="23219855" w14:textId="77777777" w:rsidR="006B7F64" w:rsidRPr="00210D48" w:rsidRDefault="006B7F64" w:rsidP="00F10EF4">
      <w:pPr>
        <w:jc w:val="both"/>
        <w:rPr>
          <w:sz w:val="22"/>
          <w:szCs w:val="22"/>
        </w:rPr>
      </w:pPr>
      <w:r w:rsidRPr="00210D48">
        <w:rPr>
          <w:sz w:val="22"/>
          <w:szCs w:val="22"/>
        </w:rPr>
        <w:t xml:space="preserve">Signed: __________________________________  </w:t>
      </w:r>
    </w:p>
    <w:p w14:paraId="5ADDC414" w14:textId="77777777" w:rsidR="000F4DD8" w:rsidRPr="00210D48" w:rsidRDefault="000F4DD8" w:rsidP="00F10EF4">
      <w:pPr>
        <w:jc w:val="both"/>
        <w:rPr>
          <w:sz w:val="22"/>
          <w:szCs w:val="22"/>
        </w:rPr>
      </w:pPr>
      <w:r w:rsidRPr="00210D48">
        <w:rPr>
          <w:sz w:val="22"/>
          <w:szCs w:val="22"/>
        </w:rPr>
        <w:t xml:space="preserve">              </w:t>
      </w:r>
    </w:p>
    <w:p w14:paraId="08B80CE2" w14:textId="5882886D" w:rsidR="006B7F64" w:rsidRPr="00C8036A" w:rsidRDefault="00FD0F31" w:rsidP="00F10EF4">
      <w:pPr>
        <w:jc w:val="both"/>
        <w:rPr>
          <w:b/>
          <w:bCs/>
          <w:sz w:val="22"/>
          <w:szCs w:val="22"/>
        </w:rPr>
      </w:pPr>
      <w:r w:rsidRPr="00210D48">
        <w:rPr>
          <w:sz w:val="22"/>
          <w:szCs w:val="22"/>
        </w:rPr>
        <w:t xml:space="preserve">             </w:t>
      </w:r>
      <w:r w:rsidR="000F4DD8" w:rsidRPr="00C8036A">
        <w:rPr>
          <w:b/>
          <w:bCs/>
          <w:sz w:val="22"/>
          <w:szCs w:val="22"/>
        </w:rPr>
        <w:t>Chair Governors Achievement Committee</w:t>
      </w:r>
    </w:p>
    <w:p w14:paraId="17D2F6DF" w14:textId="529E7CAF" w:rsidR="006B7F64" w:rsidRPr="00210D48" w:rsidRDefault="0066565D" w:rsidP="00F10EF4">
      <w:pPr>
        <w:jc w:val="both"/>
        <w:rPr>
          <w:sz w:val="22"/>
          <w:szCs w:val="22"/>
        </w:rPr>
      </w:pPr>
      <w:r>
        <w:rPr>
          <w:noProof/>
          <w:sz w:val="22"/>
          <w:szCs w:val="22"/>
        </w:rPr>
        <mc:AlternateContent>
          <mc:Choice Requires="wps">
            <w:drawing>
              <wp:anchor distT="0" distB="0" distL="114300" distR="114300" simplePos="0" relativeHeight="251659264" behindDoc="0" locked="0" layoutInCell="1" allowOverlap="1" wp14:anchorId="3466022B" wp14:editId="62A2E897">
                <wp:simplePos x="0" y="0"/>
                <wp:positionH relativeFrom="column">
                  <wp:posOffset>809625</wp:posOffset>
                </wp:positionH>
                <wp:positionV relativeFrom="paragraph">
                  <wp:posOffset>69644</wp:posOffset>
                </wp:positionV>
                <wp:extent cx="2209360" cy="311847"/>
                <wp:effectExtent l="0" t="0" r="0" b="0"/>
                <wp:wrapNone/>
                <wp:docPr id="1" name="Text Box 1"/>
                <wp:cNvGraphicFramePr/>
                <a:graphic xmlns:a="http://schemas.openxmlformats.org/drawingml/2006/main">
                  <a:graphicData uri="http://schemas.microsoft.com/office/word/2010/wordprocessingShape">
                    <wps:wsp>
                      <wps:cNvSpPr txBox="1"/>
                      <wps:spPr>
                        <a:xfrm>
                          <a:off x="0" y="0"/>
                          <a:ext cx="2209360" cy="311847"/>
                        </a:xfrm>
                        <a:prstGeom prst="rect">
                          <a:avLst/>
                        </a:prstGeom>
                        <a:noFill/>
                        <a:ln w="6350">
                          <a:noFill/>
                        </a:ln>
                      </wps:spPr>
                      <wps:txbx>
                        <w:txbxContent>
                          <w:p w14:paraId="2A7B4E2B" w14:textId="1E53DF46" w:rsidR="0066565D" w:rsidRDefault="0066565D">
                            <w:r>
                              <w:t>Monday 5 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66022B" id="Text Box 1" o:spid="_x0000_s1027" type="#_x0000_t202" style="position:absolute;left:0;text-align:left;margin-left:63.75pt;margin-top:5.5pt;width:173.95pt;height:24.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H0YFwIAACwEAAAOAAAAZHJzL2Uyb0RvYy54bWysU8tu2zAQvBfoPxC815Jsx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" filled="f" stroked="f" strokeweight=".5pt">
                <v:textbox>
                  <w:txbxContent>
                    <w:p w14:paraId="2A7B4E2B" w14:textId="1E53DF46" w:rsidR="0066565D" w:rsidRDefault="0066565D">
                      <w:r>
                        <w:t>Monday 5 December 2022</w:t>
                      </w:r>
                    </w:p>
                  </w:txbxContent>
                </v:textbox>
              </v:shape>
            </w:pict>
          </mc:Fallback>
        </mc:AlternateContent>
      </w:r>
    </w:p>
    <w:p w14:paraId="13558867" w14:textId="20DC5E39" w:rsidR="006B7F64" w:rsidRPr="00210D48" w:rsidRDefault="006B7F64" w:rsidP="00F10EF4">
      <w:pPr>
        <w:jc w:val="both"/>
        <w:rPr>
          <w:sz w:val="22"/>
          <w:szCs w:val="22"/>
        </w:rPr>
      </w:pPr>
      <w:r w:rsidRPr="00210D48">
        <w:rPr>
          <w:sz w:val="22"/>
          <w:szCs w:val="22"/>
        </w:rPr>
        <w:t>Date: ____________________________________</w:t>
      </w:r>
    </w:p>
    <w:sectPr w:rsidR="006B7F64" w:rsidRPr="00210D48" w:rsidSect="00B55871">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3DD57" w14:textId="77777777" w:rsidR="004E4EED" w:rsidRDefault="004E4EED" w:rsidP="00B55871">
      <w:r>
        <w:separator/>
      </w:r>
    </w:p>
  </w:endnote>
  <w:endnote w:type="continuationSeparator" w:id="0">
    <w:p w14:paraId="3EC35F69" w14:textId="77777777" w:rsidR="004E4EED" w:rsidRDefault="004E4EED" w:rsidP="00B5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2111114165"/>
      <w:docPartObj>
        <w:docPartGallery w:val="Page Numbers (Bottom of Page)"/>
        <w:docPartUnique/>
      </w:docPartObj>
    </w:sdtPr>
    <w:sdtEndPr>
      <w:rPr>
        <w:noProof/>
      </w:rPr>
    </w:sdtEndPr>
    <w:sdtContent>
      <w:p w14:paraId="22FC53A7" w14:textId="5DCCA3EF" w:rsidR="00C8036A" w:rsidRPr="00C8036A" w:rsidRDefault="00C8036A" w:rsidP="00C8036A">
        <w:pPr>
          <w:pStyle w:val="Footer"/>
          <w:jc w:val="right"/>
          <w:rPr>
            <w:sz w:val="22"/>
            <w:szCs w:val="22"/>
          </w:rPr>
        </w:pPr>
        <w:r w:rsidRPr="00210D48">
          <w:rPr>
            <w:sz w:val="22"/>
            <w:szCs w:val="22"/>
          </w:rPr>
          <w:fldChar w:fldCharType="begin"/>
        </w:r>
        <w:r w:rsidRPr="00210D48">
          <w:rPr>
            <w:sz w:val="22"/>
            <w:szCs w:val="22"/>
          </w:rPr>
          <w:instrText xml:space="preserve"> PAGE   \* MERGEFORMAT </w:instrText>
        </w:r>
        <w:r w:rsidRPr="00210D48">
          <w:rPr>
            <w:sz w:val="22"/>
            <w:szCs w:val="22"/>
          </w:rPr>
          <w:fldChar w:fldCharType="separate"/>
        </w:r>
        <w:r>
          <w:rPr>
            <w:sz w:val="22"/>
            <w:szCs w:val="22"/>
          </w:rPr>
          <w:t>1</w:t>
        </w:r>
        <w:r w:rsidRPr="00210D48">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708653428"/>
      <w:docPartObj>
        <w:docPartGallery w:val="Page Numbers (Bottom of Page)"/>
        <w:docPartUnique/>
      </w:docPartObj>
    </w:sdtPr>
    <w:sdtEndPr>
      <w:rPr>
        <w:noProof/>
      </w:rPr>
    </w:sdtEndPr>
    <w:sdtContent>
      <w:p w14:paraId="4F9C61D7" w14:textId="5DBBD6BC" w:rsidR="00210D48" w:rsidRPr="00210D48" w:rsidRDefault="00210D48" w:rsidP="00210D48">
        <w:pPr>
          <w:pStyle w:val="Footer"/>
          <w:jc w:val="right"/>
          <w:rPr>
            <w:sz w:val="22"/>
            <w:szCs w:val="22"/>
          </w:rPr>
        </w:pPr>
        <w:r w:rsidRPr="00210D48">
          <w:rPr>
            <w:sz w:val="22"/>
            <w:szCs w:val="22"/>
          </w:rPr>
          <w:fldChar w:fldCharType="begin"/>
        </w:r>
        <w:r w:rsidRPr="00210D48">
          <w:rPr>
            <w:sz w:val="22"/>
            <w:szCs w:val="22"/>
          </w:rPr>
          <w:instrText xml:space="preserve"> PAGE   \* MERGEFORMAT </w:instrText>
        </w:r>
        <w:r w:rsidRPr="00210D48">
          <w:rPr>
            <w:sz w:val="22"/>
            <w:szCs w:val="22"/>
          </w:rPr>
          <w:fldChar w:fldCharType="separate"/>
        </w:r>
        <w:r w:rsidRPr="00210D48">
          <w:rPr>
            <w:noProof/>
            <w:sz w:val="22"/>
            <w:szCs w:val="22"/>
          </w:rPr>
          <w:t>2</w:t>
        </w:r>
        <w:r w:rsidRPr="00210D48">
          <w:rPr>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6F900" w14:textId="77777777" w:rsidR="004E4EED" w:rsidRDefault="004E4EED" w:rsidP="00B55871">
      <w:r>
        <w:separator/>
      </w:r>
    </w:p>
  </w:footnote>
  <w:footnote w:type="continuationSeparator" w:id="0">
    <w:p w14:paraId="3F8D5EB0" w14:textId="77777777" w:rsidR="004E4EED" w:rsidRDefault="004E4EED" w:rsidP="00B55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8537" w14:textId="1CB8C1E2" w:rsidR="00B55871" w:rsidRDefault="00F10EF4">
    <w:pPr>
      <w:pStyle w:val="Header"/>
    </w:pPr>
    <w:r>
      <w:rPr>
        <w:noProof/>
      </w:rPr>
      <w:drawing>
        <wp:anchor distT="0" distB="0" distL="114300" distR="114300" simplePos="0" relativeHeight="251659264" behindDoc="0" locked="0" layoutInCell="1" allowOverlap="1" wp14:anchorId="0AA52F22" wp14:editId="075DA13F">
          <wp:simplePos x="0" y="0"/>
          <wp:positionH relativeFrom="column">
            <wp:posOffset>4879340</wp:posOffset>
          </wp:positionH>
          <wp:positionV relativeFrom="paragraph">
            <wp:posOffset>-299588</wp:posOffset>
          </wp:positionV>
          <wp:extent cx="1832610" cy="12452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088" t="23515" r="14676" b="26950"/>
                  <a:stretch>
                    <a:fillRect/>
                  </a:stretch>
                </pic:blipFill>
                <pic:spPr bwMode="auto">
                  <a:xfrm>
                    <a:off x="0" y="0"/>
                    <a:ext cx="1832610" cy="12452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F176C"/>
    <w:multiLevelType w:val="multilevel"/>
    <w:tmpl w:val="5C1ACD1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78C03C0"/>
    <w:multiLevelType w:val="multilevel"/>
    <w:tmpl w:val="83CA4F44"/>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3262375">
    <w:abstractNumId w:val="1"/>
  </w:num>
  <w:num w:numId="2" w16cid:durableId="1941332815">
    <w:abstractNumId w:val="1"/>
  </w:num>
  <w:num w:numId="3" w16cid:durableId="1120684298">
    <w:abstractNumId w:val="1"/>
  </w:num>
  <w:num w:numId="4" w16cid:durableId="495266216">
    <w:abstractNumId w:val="0"/>
  </w:num>
  <w:num w:numId="5" w16cid:durableId="14350073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63"/>
    <w:rsid w:val="0000753E"/>
    <w:rsid w:val="00024600"/>
    <w:rsid w:val="00095AF6"/>
    <w:rsid w:val="000F4DD8"/>
    <w:rsid w:val="00155019"/>
    <w:rsid w:val="00173E2B"/>
    <w:rsid w:val="001751E4"/>
    <w:rsid w:val="00175602"/>
    <w:rsid w:val="0017586E"/>
    <w:rsid w:val="001F0CEB"/>
    <w:rsid w:val="00210D48"/>
    <w:rsid w:val="00220DAC"/>
    <w:rsid w:val="002615CC"/>
    <w:rsid w:val="00295F28"/>
    <w:rsid w:val="002E5064"/>
    <w:rsid w:val="00347407"/>
    <w:rsid w:val="0039446A"/>
    <w:rsid w:val="003B4E94"/>
    <w:rsid w:val="003B7F5F"/>
    <w:rsid w:val="003F2F7C"/>
    <w:rsid w:val="00445CFD"/>
    <w:rsid w:val="00473EF7"/>
    <w:rsid w:val="004904A6"/>
    <w:rsid w:val="004E4EED"/>
    <w:rsid w:val="004F7063"/>
    <w:rsid w:val="00556838"/>
    <w:rsid w:val="00595701"/>
    <w:rsid w:val="005A1275"/>
    <w:rsid w:val="005D779F"/>
    <w:rsid w:val="00660C94"/>
    <w:rsid w:val="0066565D"/>
    <w:rsid w:val="006B7F64"/>
    <w:rsid w:val="00726425"/>
    <w:rsid w:val="00867CEC"/>
    <w:rsid w:val="008E48AE"/>
    <w:rsid w:val="009403F4"/>
    <w:rsid w:val="00943518"/>
    <w:rsid w:val="009538E7"/>
    <w:rsid w:val="00965545"/>
    <w:rsid w:val="009B0752"/>
    <w:rsid w:val="009B2D66"/>
    <w:rsid w:val="009C292B"/>
    <w:rsid w:val="009D6401"/>
    <w:rsid w:val="00A108DB"/>
    <w:rsid w:val="00A335D8"/>
    <w:rsid w:val="00A717A6"/>
    <w:rsid w:val="00AA0F9B"/>
    <w:rsid w:val="00B55871"/>
    <w:rsid w:val="00B7291D"/>
    <w:rsid w:val="00BA348C"/>
    <w:rsid w:val="00BC5EFA"/>
    <w:rsid w:val="00C8036A"/>
    <w:rsid w:val="00C97092"/>
    <w:rsid w:val="00CD4C1F"/>
    <w:rsid w:val="00D15AE5"/>
    <w:rsid w:val="00D34AD2"/>
    <w:rsid w:val="00DF2C54"/>
    <w:rsid w:val="00E03927"/>
    <w:rsid w:val="00EC6FB5"/>
    <w:rsid w:val="00F10EF4"/>
    <w:rsid w:val="00F2312E"/>
    <w:rsid w:val="00F53757"/>
    <w:rsid w:val="00F70B63"/>
    <w:rsid w:val="00FD0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872249"/>
  <w15:chartTrackingRefBased/>
  <w15:docId w15:val="{43369EBD-694D-4E57-BCAB-4836CF3A8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F70B63"/>
    <w:rPr>
      <w:rFonts w:ascii="Segoe UI" w:hAnsi="Segoe UI" w:cs="Segoe UI"/>
      <w:sz w:val="18"/>
      <w:szCs w:val="18"/>
    </w:rPr>
  </w:style>
  <w:style w:type="character" w:customStyle="1" w:styleId="BalloonTextChar">
    <w:name w:val="Balloon Text Char"/>
    <w:link w:val="BalloonText"/>
    <w:rsid w:val="00F70B63"/>
    <w:rPr>
      <w:rFonts w:ascii="Segoe UI" w:hAnsi="Segoe UI" w:cs="Segoe UI"/>
      <w:sz w:val="18"/>
      <w:szCs w:val="18"/>
    </w:rPr>
  </w:style>
  <w:style w:type="paragraph" w:styleId="Header">
    <w:name w:val="header"/>
    <w:basedOn w:val="Normal"/>
    <w:link w:val="HeaderChar"/>
    <w:rsid w:val="00B55871"/>
    <w:pPr>
      <w:tabs>
        <w:tab w:val="center" w:pos="4513"/>
        <w:tab w:val="right" w:pos="9026"/>
      </w:tabs>
    </w:pPr>
  </w:style>
  <w:style w:type="character" w:customStyle="1" w:styleId="HeaderChar">
    <w:name w:val="Header Char"/>
    <w:basedOn w:val="DefaultParagraphFont"/>
    <w:link w:val="Header"/>
    <w:rsid w:val="00B55871"/>
    <w:rPr>
      <w:rFonts w:ascii="Arial" w:hAnsi="Arial"/>
      <w:sz w:val="24"/>
      <w:szCs w:val="24"/>
    </w:rPr>
  </w:style>
  <w:style w:type="paragraph" w:styleId="Footer">
    <w:name w:val="footer"/>
    <w:basedOn w:val="Normal"/>
    <w:link w:val="FooterChar"/>
    <w:uiPriority w:val="99"/>
    <w:rsid w:val="00B55871"/>
    <w:pPr>
      <w:tabs>
        <w:tab w:val="center" w:pos="4513"/>
        <w:tab w:val="right" w:pos="9026"/>
      </w:tabs>
    </w:pPr>
  </w:style>
  <w:style w:type="character" w:customStyle="1" w:styleId="FooterChar">
    <w:name w:val="Footer Char"/>
    <w:basedOn w:val="DefaultParagraphFont"/>
    <w:link w:val="Footer"/>
    <w:uiPriority w:val="99"/>
    <w:rsid w:val="00B55871"/>
    <w:rPr>
      <w:rFonts w:ascii="Arial" w:hAnsi="Arial"/>
      <w:sz w:val="24"/>
      <w:szCs w:val="24"/>
    </w:rPr>
  </w:style>
  <w:style w:type="paragraph" w:customStyle="1" w:styleId="Heading1">
    <w:name w:val="Heading1"/>
    <w:basedOn w:val="Normal"/>
    <w:link w:val="Heading1Char"/>
    <w:qFormat/>
    <w:rsid w:val="00D34AD2"/>
    <w:pPr>
      <w:keepNext/>
      <w:keepLines/>
      <w:numPr>
        <w:numId w:val="1"/>
      </w:numPr>
      <w:spacing w:before="360" w:after="240"/>
      <w:ind w:left="567" w:hanging="567"/>
      <w:jc w:val="both"/>
    </w:pPr>
    <w:rPr>
      <w:b/>
      <w:bCs/>
      <w:sz w:val="22"/>
      <w:szCs w:val="22"/>
    </w:rPr>
  </w:style>
  <w:style w:type="paragraph" w:customStyle="1" w:styleId="Heading2">
    <w:name w:val="Heading2"/>
    <w:basedOn w:val="Normal"/>
    <w:link w:val="Heading2Char"/>
    <w:qFormat/>
    <w:rsid w:val="00D34AD2"/>
    <w:pPr>
      <w:numPr>
        <w:ilvl w:val="1"/>
        <w:numId w:val="1"/>
      </w:numPr>
      <w:spacing w:after="120"/>
      <w:ind w:left="709" w:hanging="709"/>
      <w:jc w:val="both"/>
    </w:pPr>
    <w:rPr>
      <w:sz w:val="22"/>
      <w:szCs w:val="22"/>
    </w:rPr>
  </w:style>
  <w:style w:type="character" w:customStyle="1" w:styleId="Heading1Char">
    <w:name w:val="Heading1 Char"/>
    <w:basedOn w:val="DefaultParagraphFont"/>
    <w:link w:val="Heading1"/>
    <w:rsid w:val="00D34AD2"/>
    <w:rPr>
      <w:rFonts w:ascii="Arial" w:hAnsi="Arial"/>
      <w:b/>
      <w:bCs/>
      <w:sz w:val="22"/>
      <w:szCs w:val="22"/>
    </w:rPr>
  </w:style>
  <w:style w:type="paragraph" w:styleId="ListParagraph">
    <w:name w:val="List Paragraph"/>
    <w:basedOn w:val="Normal"/>
    <w:uiPriority w:val="34"/>
    <w:qFormat/>
    <w:rsid w:val="00B55871"/>
    <w:pPr>
      <w:ind w:left="720"/>
    </w:pPr>
  </w:style>
  <w:style w:type="character" w:customStyle="1" w:styleId="Heading2Char">
    <w:name w:val="Heading2 Char"/>
    <w:basedOn w:val="DefaultParagraphFont"/>
    <w:link w:val="Heading2"/>
    <w:rsid w:val="00D34AD2"/>
    <w:rPr>
      <w:rFonts w:ascii="Arial" w:hAnsi="Arial"/>
      <w:sz w:val="22"/>
      <w:szCs w:val="22"/>
    </w:rPr>
  </w:style>
  <w:style w:type="paragraph" w:customStyle="1" w:styleId="StyleHeading1Before18ptAfter12pt">
    <w:name w:val="Style Heading1 + Before:  18 pt After:  12 pt"/>
    <w:basedOn w:val="Heading1"/>
    <w:rsid w:val="00F10EF4"/>
    <w:rPr>
      <w:bCs w:val="0"/>
      <w:szCs w:val="20"/>
    </w:rPr>
  </w:style>
  <w:style w:type="paragraph" w:customStyle="1" w:styleId="StyleHeading2After6pt">
    <w:name w:val="Style Heading2 + After:  6 pt"/>
    <w:basedOn w:val="Heading2"/>
    <w:rsid w:val="00F10EF4"/>
    <w:pPr>
      <w:ind w:left="792" w:hanging="432"/>
    </w:pPr>
    <w:rPr>
      <w:szCs w:val="20"/>
    </w:rPr>
  </w:style>
  <w:style w:type="character" w:styleId="CommentReference">
    <w:name w:val="annotation reference"/>
    <w:basedOn w:val="DefaultParagraphFont"/>
    <w:rsid w:val="00A717A6"/>
    <w:rPr>
      <w:sz w:val="16"/>
      <w:szCs w:val="16"/>
    </w:rPr>
  </w:style>
  <w:style w:type="paragraph" w:styleId="CommentText">
    <w:name w:val="annotation text"/>
    <w:basedOn w:val="Normal"/>
    <w:link w:val="CommentTextChar"/>
    <w:rsid w:val="00A717A6"/>
    <w:rPr>
      <w:sz w:val="20"/>
      <w:szCs w:val="20"/>
    </w:rPr>
  </w:style>
  <w:style w:type="character" w:customStyle="1" w:styleId="CommentTextChar">
    <w:name w:val="Comment Text Char"/>
    <w:basedOn w:val="DefaultParagraphFont"/>
    <w:link w:val="CommentText"/>
    <w:rsid w:val="00A717A6"/>
    <w:rPr>
      <w:rFonts w:ascii="Arial" w:hAnsi="Arial"/>
    </w:rPr>
  </w:style>
  <w:style w:type="paragraph" w:styleId="CommentSubject">
    <w:name w:val="annotation subject"/>
    <w:basedOn w:val="CommentText"/>
    <w:next w:val="CommentText"/>
    <w:link w:val="CommentSubjectChar"/>
    <w:rsid w:val="00A717A6"/>
    <w:rPr>
      <w:b/>
      <w:bCs/>
    </w:rPr>
  </w:style>
  <w:style w:type="character" w:customStyle="1" w:styleId="CommentSubjectChar">
    <w:name w:val="Comment Subject Char"/>
    <w:basedOn w:val="CommentTextChar"/>
    <w:link w:val="CommentSubject"/>
    <w:rsid w:val="00A717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463999">
      <w:bodyDiv w:val="1"/>
      <w:marLeft w:val="0"/>
      <w:marRight w:val="0"/>
      <w:marTop w:val="0"/>
      <w:marBottom w:val="0"/>
      <w:divBdr>
        <w:top w:val="none" w:sz="0" w:space="0" w:color="auto"/>
        <w:left w:val="none" w:sz="0" w:space="0" w:color="auto"/>
        <w:bottom w:val="none" w:sz="0" w:space="0" w:color="auto"/>
        <w:right w:val="none" w:sz="0" w:space="0" w:color="auto"/>
      </w:divBdr>
    </w:div>
    <w:div w:id="939802283">
      <w:bodyDiv w:val="1"/>
      <w:marLeft w:val="0"/>
      <w:marRight w:val="0"/>
      <w:marTop w:val="0"/>
      <w:marBottom w:val="0"/>
      <w:divBdr>
        <w:top w:val="none" w:sz="0" w:space="0" w:color="auto"/>
        <w:left w:val="none" w:sz="0" w:space="0" w:color="auto"/>
        <w:bottom w:val="none" w:sz="0" w:space="0" w:color="auto"/>
        <w:right w:val="none" w:sz="0" w:space="0" w:color="auto"/>
      </w:divBdr>
    </w:div>
    <w:div w:id="183946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4a9f53-58be-40c8-bc6c-ee15d8e938d9">
      <Terms xmlns="http://schemas.microsoft.com/office/infopath/2007/PartnerControls"/>
    </lcf76f155ced4ddcb4097134ff3c332f>
    <TaxCatchAll xmlns="b6f2ae93-1424-4721-b868-3c6281f39f39"/>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8B6C7FDF77AF4D8ED424279DBC2C95" ma:contentTypeVersion="16" ma:contentTypeDescription="Create a new document." ma:contentTypeScope="" ma:versionID="19119f3b864381144c28b508ceb13e67">
  <xsd:schema xmlns:xsd="http://www.w3.org/2001/XMLSchema" xmlns:xs="http://www.w3.org/2001/XMLSchema" xmlns:p="http://schemas.microsoft.com/office/2006/metadata/properties" xmlns:ns2="b64a9f53-58be-40c8-bc6c-ee15d8e938d9" xmlns:ns3="b6f2ae93-1424-4721-b868-3c6281f39f39" targetNamespace="http://schemas.microsoft.com/office/2006/metadata/properties" ma:root="true" ma:fieldsID="7b2ed3e11f7832fae3f6c1b608976d9e" ns2:_="" ns3:_="">
    <xsd:import namespace="b64a9f53-58be-40c8-bc6c-ee15d8e938d9"/>
    <xsd:import namespace="b6f2ae93-1424-4721-b868-3c6281f39f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a9f53-58be-40c8-bc6c-ee15d8e93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7b1c1c-6266-4509-8663-81d8b9f02c5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6f2ae93-1424-4721-b868-3c6281f39f3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bc76fe-6b59-461c-8858-6909d68715b2}" ma:internalName="TaxCatchAll" ma:showField="CatchAllData" ma:web="b6f2ae93-1424-4721-b868-3c6281f39f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F2ECFD-C4EC-410B-B2AF-C096D98DD19B}">
  <ds:schemaRefs>
    <ds:schemaRef ds:uri="http://schemas.microsoft.com/sharepoint/v3/contenttype/forms"/>
  </ds:schemaRefs>
</ds:datastoreItem>
</file>

<file path=customXml/itemProps2.xml><?xml version="1.0" encoding="utf-8"?>
<ds:datastoreItem xmlns:ds="http://schemas.openxmlformats.org/officeDocument/2006/customXml" ds:itemID="{8FF66628-34FA-4A3D-A3DC-A9981234C295}">
  <ds:schemaRefs>
    <ds:schemaRef ds:uri="http://schemas.microsoft.com/office/2006/metadata/properties"/>
    <ds:schemaRef ds:uri="http://schemas.microsoft.com/office/infopath/2007/PartnerControls"/>
    <ds:schemaRef ds:uri="b64a9f53-58be-40c8-bc6c-ee15d8e938d9"/>
    <ds:schemaRef ds:uri="b6f2ae93-1424-4721-b868-3c6281f39f39"/>
  </ds:schemaRefs>
</ds:datastoreItem>
</file>

<file path=customXml/itemProps3.xml><?xml version="1.0" encoding="utf-8"?>
<ds:datastoreItem xmlns:ds="http://schemas.openxmlformats.org/officeDocument/2006/customXml" ds:itemID="{107ABCB3-D1E2-4315-8E25-FFAA9F925352}">
  <ds:schemaRefs>
    <ds:schemaRef ds:uri="http://schemas.openxmlformats.org/officeDocument/2006/bibliography"/>
  </ds:schemaRefs>
</ds:datastoreItem>
</file>

<file path=customXml/itemProps4.xml><?xml version="1.0" encoding="utf-8"?>
<ds:datastoreItem xmlns:ds="http://schemas.openxmlformats.org/officeDocument/2006/customXml" ds:itemID="{CC2CCD0E-15C6-47F1-AB1C-F54A8F83A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a9f53-58be-40c8-bc6c-ee15d8e938d9"/>
    <ds:schemaRef ds:uri="b6f2ae93-1424-4721-b868-3c6281f39f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2</Pages>
  <Words>593</Words>
  <Characters>3521</Characters>
  <Application>Microsoft Office Word</Application>
  <DocSecurity>0</DocSecurity>
  <Lines>61</Lines>
  <Paragraphs>23</Paragraphs>
  <ScaleCrop>false</ScaleCrop>
  <HeadingPairs>
    <vt:vector size="2" baseType="variant">
      <vt:variant>
        <vt:lpstr>Title</vt:lpstr>
      </vt:variant>
      <vt:variant>
        <vt:i4>1</vt:i4>
      </vt:variant>
    </vt:vector>
  </HeadingPairs>
  <TitlesOfParts>
    <vt:vector size="1" baseType="lpstr">
      <vt:lpstr>January 2009 </vt:lpstr>
    </vt:vector>
  </TitlesOfParts>
  <Company>Norwood School</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2009</dc:title>
  <dc:subject/>
  <dc:creator>Norwood School User</dc:creator>
  <cp:keywords/>
  <dc:description/>
  <cp:lastModifiedBy>Hunter, Russell</cp:lastModifiedBy>
  <cp:revision>37</cp:revision>
  <cp:lastPrinted>2019-11-25T17:46:00Z</cp:lastPrinted>
  <dcterms:created xsi:type="dcterms:W3CDTF">2022-10-02T09:53:00Z</dcterms:created>
  <dcterms:modified xsi:type="dcterms:W3CDTF">2023-01-28T10:29:00Z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d971c6e-6bf9-4e6f-b900-b8371d9fa23f_Enabled">
    <vt:lpwstr>true</vt:lpwstr>
  </property>
  <property fmtid="{D5CDD505-2E9C-101B-9397-08002B2CF9AE}" pid="3" name="MSIP_Label_5d971c6e-6bf9-4e6f-b900-b8371d9fa23f_SetDate">
    <vt:lpwstr>2022-12-09T22:04:24Z</vt:lpwstr>
  </property>
  <property fmtid="{D5CDD505-2E9C-101B-9397-08002B2CF9AE}" pid="4" name="MSIP_Label_5d971c6e-6bf9-4e6f-b900-b8371d9fa23f_Method">
    <vt:lpwstr>Standard</vt:lpwstr>
  </property>
  <property fmtid="{D5CDD505-2E9C-101B-9397-08002B2CF9AE}" pid="5" name="MSIP_Label_5d971c6e-6bf9-4e6f-b900-b8371d9fa23f_Name">
    <vt:lpwstr>Internal</vt:lpwstr>
  </property>
  <property fmtid="{D5CDD505-2E9C-101B-9397-08002B2CF9AE}" pid="6" name="MSIP_Label_5d971c6e-6bf9-4e6f-b900-b8371d9fa23f_SiteId">
    <vt:lpwstr>1623e08b-aca1-49c6-b577-89c5bd4aa7b4</vt:lpwstr>
  </property>
  <property fmtid="{D5CDD505-2E9C-101B-9397-08002B2CF9AE}" pid="7" name="MSIP_Label_5d971c6e-6bf9-4e6f-b900-b8371d9fa23f_ActionId">
    <vt:lpwstr>3efde410-a0b8-41ff-a9cb-314eaf6d6ed5</vt:lpwstr>
  </property>
  <property fmtid="{D5CDD505-2E9C-101B-9397-08002B2CF9AE}" pid="8" name="MSIP_Label_5d971c6e-6bf9-4e6f-b900-b8371d9fa23f_ContentBits">
    <vt:lpwstr>0</vt:lpwstr>
  </property>
</Properties>
</file>